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 · TEACHER PRINTABLE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2"/>
          <w:szCs w:val="32"/>
        </w:rPr>
        <w:t xml:space="preserve">Challenge question cards</w:t>
      </w:r>
    </w:p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8"/>
          <w:szCs w:val="18"/>
        </w:rPr>
        <w:t xml:space="preserve">Cut into twelve. Shuffle. Each group draws two after presenting — unseen, so nothing can be rehearsed. Everyone in the group answers at least one.</w:t>
      </w:r>
    </w:p>
    <w:tbl>
      <w:tblPr>
        <w:tblW w:type="dxa" w:w="9600"/>
        <w:tblBorders>
          <w:top w:val="single" w:color="555C6B" w:sz="8"/>
          <w:left w:val="single" w:color="555C6B" w:sz="8"/>
          <w:bottom w:val="single" w:color="555C6B" w:sz="8"/>
          <w:right w:val="single" w:color="555C6B" w:sz="8"/>
          <w:insideH w:val="single" w:color="555C6B" w:sz="8"/>
          <w:insideV w:val="single" w:color="555C6B" w:sz="8"/>
        </w:tblBorders>
      </w:tblPr>
      <w:tblGrid>
        <w:gridCol w:w="4800"/>
        <w:gridCol w:w="4800"/>
      </w:tblGrid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How do you know that?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The answer should contain a number or an observation, not a feeling.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The other class got a different result. Why?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Looking for a method difference, not “they did it wrong”.</w:t>
            </w:r>
          </w:p>
        </w:tc>
      </w:tr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What would change your mind?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A strong answer names a specific result that would overturn theirs.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What is the weakest part of your method?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Naming it yourself scores; having it pointed out does not.</w:t>
            </w:r>
          </w:p>
        </w:tc>
      </w:tr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Why should the client believe you rather than a website?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Because they collected the evidence themselves, under known conditions.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If you only had one of your three jars, would you still say the same thing?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Tests whether they understand why replicates matter.</w:t>
            </w:r>
          </w:p>
        </w:tc>
      </w:tr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Your three jars disagreed. Which one was right?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None of them — or all of them. The spread IS the information.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What did you take from the other class, and did you trust it?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Both halves required.</w:t>
            </w:r>
          </w:p>
        </w:tc>
      </w:tr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Would your recommendation still work outdoors in the rain?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Their test was indoors. Honest answer: we do not know, and here is why.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What would happen if the coating got scratched?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The gap result, if they have it. Otherwise a reasoned prediction.</w:t>
            </w:r>
          </w:p>
        </w:tc>
      </w:tr>
      <w:tr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How long do you think your protection would last?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No data beyond a week. A good answer says so.</w:t>
            </w:r>
          </w:p>
        </w:tc>
        <w:tc>
          <w:tcPr>
            <w:tcW w:type="dxa" w:w="4800"/>
            <w:tcMar>
              <w:top w:type="dxa" w:w="170"/>
              <w:left w:type="dxa" w:w="110"/>
              <w:bottom w:type="dxa" w:w="170"/>
              <w:right w:type="dxa" w:w="110"/>
            </w:tcMar>
            <w:vAlign w:val="top"/>
          </w:tcPr>
          <w:p>
            <w:pPr>
              <w:spacing w:after="60" w:before="40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If we gave you another week, what is the first thing you would do?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Should follow from the weakness they already named.</w:t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The small italic line is for you, not them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Trim it off before cutting if you would rather the cards were clean. It is there so you know what a good answer sounds like when you are listening to six groups in thirty minutes.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4"/>
        <w:szCs w:val="14"/>
      </w:rPr>
      <w:t xml:space="preserve">Challenge cards · Lesson 7 · Year 6 Science · Term 4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Challenge Question Cards</dc:title>
  <dc:creator>David Cox</dc:creator>
  <cp:lastModifiedBy>Un-named</cp:lastModifiedBy>
  <cp:revision>1</cp:revision>
  <dcterms:created xsi:type="dcterms:W3CDTF">2026-09-21T01:15:08.279Z</dcterms:created>
  <dcterms:modified xsi:type="dcterms:W3CDTF">2026-09-21T01:15:08.279Z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